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CAB" w:rsidRPr="00A76CAB" w:rsidRDefault="00A76CAB" w:rsidP="00A76CAB">
      <w:pPr>
        <w:shd w:val="clear" w:color="auto" w:fill="FFFFFF"/>
        <w:spacing w:after="0" w:line="240" w:lineRule="atLeast"/>
        <w:outlineLvl w:val="0"/>
        <w:rPr>
          <w:rFonts w:ascii="Arial" w:eastAsia="Times New Roman" w:hAnsi="Arial" w:cs="Arial"/>
          <w:b/>
          <w:bCs/>
          <w:color w:val="111111"/>
          <w:kern w:val="36"/>
          <w:sz w:val="41"/>
          <w:szCs w:val="41"/>
          <w:lang w:eastAsia="de-CH"/>
        </w:rPr>
      </w:pPr>
      <w:r w:rsidRPr="00A76CAB">
        <w:rPr>
          <w:rFonts w:ascii="Arial" w:eastAsia="Times New Roman" w:hAnsi="Arial" w:cs="Arial"/>
          <w:b/>
          <w:bCs/>
          <w:color w:val="111111"/>
          <w:kern w:val="36"/>
          <w:sz w:val="41"/>
          <w:szCs w:val="41"/>
          <w:lang w:eastAsia="de-CH"/>
        </w:rPr>
        <w:t>Fibrom</w:t>
      </w:r>
      <w:r>
        <w:rPr>
          <w:rFonts w:ascii="Arial" w:eastAsia="Times New Roman" w:hAnsi="Arial" w:cs="Arial"/>
          <w:b/>
          <w:bCs/>
          <w:color w:val="111111"/>
          <w:kern w:val="36"/>
          <w:sz w:val="41"/>
          <w:szCs w:val="41"/>
          <w:lang w:eastAsia="de-CH"/>
        </w:rPr>
        <w:t>yalgie: Erster Nachweis erbrac</w:t>
      </w:r>
      <w:bookmarkStart w:id="0" w:name="_GoBack"/>
      <w:bookmarkEnd w:id="0"/>
      <w:r>
        <w:rPr>
          <w:rFonts w:ascii="Arial" w:eastAsia="Times New Roman" w:hAnsi="Arial" w:cs="Arial"/>
          <w:b/>
          <w:bCs/>
          <w:noProof/>
          <w:color w:val="0063AA"/>
          <w:sz w:val="20"/>
          <w:szCs w:val="20"/>
          <w:lang w:eastAsia="de-CH"/>
        </w:rPr>
        <mc:AlternateContent>
          <mc:Choice Requires="wps">
            <w:drawing>
              <wp:inline distT="0" distB="0" distL="0" distR="0" wp14:anchorId="777C440D" wp14:editId="754B9371">
                <wp:extent cx="1854835" cy="1630680"/>
                <wp:effectExtent l="0" t="0" r="0" b="0"/>
                <wp:docPr id="3" name="Rechteck 3" descr="Chronische Schmerzen unklarer Herkunft sind ein typisches Merkmal der Fibromyalgie. Würzburger Medizinerinnen konnten jetzt zeigen, dass dabei bestimmte Nervenfasern geschädigt sind. (Foto: Benjamin Thorn / pixelio.de)">
                  <a:hlinkClick xmlns:a="http://schemas.openxmlformats.org/drawingml/2006/main" r:id="rId5" tgtFrame="&quot;thePictur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54835" cy="163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hteck 3" o:spid="_x0000_s1026" alt="Chronische Schmerzen unklarer Herkunft sind ein typisches Merkmal der Fibromyalgie. Würzburger Medizinerinnen konnten jetzt zeigen, dass dabei bestimmte Nervenfasern geschädigt sind. (Foto: Benjamin Thorn / pixelio.de)" href="http://www.uni-wuerzburg.de/index.php?eID=tx_cms_showpic&amp;file=uploads%2Fpics%2Ffibromyalgie1.jpg&amp;md5=da6d5920316900b268fbf1347d2120b1fb20a3d9&amp;parameters%5b0%5d=YTo0OntzOjU6IndpZHRoIjtzOjU6IjEwMDBtIjtzOjY6ImhlaWdodCI7czo0OiI5&amp;parameters%5b1%5d=MDBtIjtzOjc6ImJvZHlUYWciO3M6MjQ6IjxCT0RZIGJnQ29sb3I9IiNmZmZmZmYi&amp;parameters%5b2%5d=PiI7czo0OiJ3cmFwIjtzOjM3OiI8YSBocmVmPSJqYXZhc2NyaXB0OmNsb3NlKCk7&amp;parameters%5b3%5d=Ij4gfCA8L2E%2BIjt9" target="&quot;thePicture&quot;" style="width:146.05pt;height:12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" o:button="t" filled="f" stroked="f">
                <v:fill o:detectmouseclick="t"/>
                <o:lock v:ext="edit" aspectratio="t"/>
                <w10:anchorlock/>
              </v:rect>
            </w:pict>
          </mc:Fallback>
        </mc:AlternateContent>
      </w:r>
    </w:p>
    <w:p w:rsidR="00A76CAB" w:rsidRPr="00A76CAB" w:rsidRDefault="00A76CAB" w:rsidP="00A76CAB">
      <w:pPr>
        <w:spacing w:after="150" w:line="195" w:lineRule="atLeast"/>
        <w:jc w:val="center"/>
        <w:rPr>
          <w:rFonts w:ascii="Arial" w:eastAsia="Times New Roman" w:hAnsi="Arial" w:cs="Arial"/>
          <w:i/>
          <w:iCs/>
          <w:color w:val="4D4D4D"/>
          <w:sz w:val="17"/>
          <w:szCs w:val="17"/>
          <w:lang w:eastAsia="de-CH"/>
        </w:rPr>
      </w:pPr>
      <w:r w:rsidRPr="00A76CAB">
        <w:rPr>
          <w:rFonts w:ascii="Arial" w:eastAsia="Times New Roman" w:hAnsi="Arial" w:cs="Arial"/>
          <w:i/>
          <w:iCs/>
          <w:color w:val="4D4D4D"/>
          <w:sz w:val="17"/>
          <w:szCs w:val="17"/>
          <w:lang w:eastAsia="de-CH"/>
        </w:rPr>
        <w:t>Chronische Schmerzen unklarer Herkunft sind ein typisches Merkmal der Fibromyalgie. Würzburger Medizinerinnen konnten jetzt zeigen, dass dabei bestimmte Nervenfasern geschädigt sind. (Foto: Benjamin Thorn / pixelio.de)</w:t>
      </w:r>
    </w:p>
    <w:p w:rsidR="00A76CAB" w:rsidRPr="00A76CAB" w:rsidRDefault="00A76CAB" w:rsidP="00A76CAB">
      <w:pPr>
        <w:shd w:val="clear" w:color="auto" w:fill="FFFFFF"/>
        <w:spacing w:before="75" w:after="150" w:line="240" w:lineRule="atLeast"/>
        <w:ind w:right="3450"/>
        <w:rPr>
          <w:rFonts w:ascii="Arial" w:eastAsia="Times New Roman" w:hAnsi="Arial" w:cs="Arial"/>
          <w:color w:val="4D4D4D"/>
          <w:sz w:val="20"/>
          <w:szCs w:val="20"/>
          <w:lang w:eastAsia="de-CH"/>
        </w:rPr>
      </w:pPr>
      <w:r w:rsidRPr="00A76CAB">
        <w:rPr>
          <w:rFonts w:ascii="Arial" w:eastAsia="Times New Roman" w:hAnsi="Arial" w:cs="Arial"/>
          <w:b/>
          <w:bCs/>
          <w:color w:val="4D4D4D"/>
          <w:sz w:val="20"/>
          <w:szCs w:val="20"/>
          <w:lang w:eastAsia="de-CH"/>
        </w:rPr>
        <w:t>Fibromyalgie hat den Ruf einer mysteriösen Krankheit: Die Symptome sind vielfältig, die Auslöser unbekannt, die Diagnose ist schwer zu stellen. Jetzt ist Forschern am Universitätsklinikum Würzburg erstmals ein eindeutiger Nachweis gelungen: Schäden im Bereich der kleinen Nervenfasern.</w:t>
      </w:r>
    </w:p>
    <w:p w:rsidR="00A76CAB" w:rsidRPr="00A76CAB" w:rsidRDefault="00A76CAB" w:rsidP="00A76CAB">
      <w:pPr>
        <w:shd w:val="clear" w:color="auto" w:fill="FFFFFF"/>
        <w:spacing w:before="75" w:after="150" w:line="240" w:lineRule="atLeast"/>
        <w:ind w:right="3450"/>
        <w:rPr>
          <w:rFonts w:ascii="Arial" w:eastAsia="Times New Roman" w:hAnsi="Arial" w:cs="Arial"/>
          <w:color w:val="4D4D4D"/>
          <w:sz w:val="20"/>
          <w:szCs w:val="20"/>
          <w:lang w:eastAsia="de-CH"/>
        </w:rPr>
      </w:pPr>
      <w:r w:rsidRPr="00A76CAB">
        <w:rPr>
          <w:rFonts w:ascii="Arial" w:eastAsia="Times New Roman" w:hAnsi="Arial" w:cs="Arial"/>
          <w:color w:val="4D4D4D"/>
          <w:sz w:val="20"/>
          <w:szCs w:val="20"/>
          <w:lang w:eastAsia="de-CH"/>
        </w:rPr>
        <w:t>Sie sind für die Wahrnehmung von Schmerzen verantwortlich und für das Temperaturempfinden: Sogenannte kleinkalibrige schmerzleitende Nervenfasern (</w:t>
      </w:r>
      <w:proofErr w:type="spellStart"/>
      <w:r w:rsidRPr="00A76CAB">
        <w:rPr>
          <w:rFonts w:ascii="Arial" w:eastAsia="Times New Roman" w:hAnsi="Arial" w:cs="Arial"/>
          <w:color w:val="4D4D4D"/>
          <w:sz w:val="20"/>
          <w:szCs w:val="20"/>
          <w:lang w:eastAsia="de-CH"/>
        </w:rPr>
        <w:t>small</w:t>
      </w:r>
      <w:proofErr w:type="spellEnd"/>
      <w:r w:rsidRPr="00A76CAB">
        <w:rPr>
          <w:rFonts w:ascii="Arial" w:eastAsia="Times New Roman" w:hAnsi="Arial" w:cs="Arial"/>
          <w:color w:val="4D4D4D"/>
          <w:sz w:val="20"/>
          <w:szCs w:val="20"/>
          <w:lang w:eastAsia="de-CH"/>
        </w:rPr>
        <w:t xml:space="preserve"> </w:t>
      </w:r>
      <w:proofErr w:type="spellStart"/>
      <w:r w:rsidRPr="00A76CAB">
        <w:rPr>
          <w:rFonts w:ascii="Arial" w:eastAsia="Times New Roman" w:hAnsi="Arial" w:cs="Arial"/>
          <w:color w:val="4D4D4D"/>
          <w:sz w:val="20"/>
          <w:szCs w:val="20"/>
          <w:lang w:eastAsia="de-CH"/>
        </w:rPr>
        <w:t>fibers</w:t>
      </w:r>
      <w:proofErr w:type="spellEnd"/>
      <w:r w:rsidRPr="00A76CAB">
        <w:rPr>
          <w:rFonts w:ascii="Arial" w:eastAsia="Times New Roman" w:hAnsi="Arial" w:cs="Arial"/>
          <w:color w:val="4D4D4D"/>
          <w:sz w:val="20"/>
          <w:szCs w:val="20"/>
          <w:lang w:eastAsia="de-CH"/>
        </w:rPr>
        <w:t xml:space="preserve">), deren Endigungen in der Haut lokalisiert sind. Auf diese Fasern haben sich Wissenschaftler der Universität Würzburg konzentriert bei der Suche nach den Auslösern der typischen Schmerzen bei Fibromyalgie. Mit Erfolg: „Wir haben bei Patienten mit einem Fibromyalgie-Syndrom deutliche Zeichen für eine Schädigung der kleinen Nervenfasern nachgewiesen“, sagt Nurcan </w:t>
      </w:r>
      <w:proofErr w:type="spellStart"/>
      <w:r w:rsidRPr="00A76CAB">
        <w:rPr>
          <w:rFonts w:ascii="Arial" w:eastAsia="Times New Roman" w:hAnsi="Arial" w:cs="Arial"/>
          <w:color w:val="4D4D4D"/>
          <w:sz w:val="20"/>
          <w:szCs w:val="20"/>
          <w:lang w:eastAsia="de-CH"/>
        </w:rPr>
        <w:t>Üçeyler</w:t>
      </w:r>
      <w:proofErr w:type="spellEnd"/>
      <w:r w:rsidRPr="00A76CAB">
        <w:rPr>
          <w:rFonts w:ascii="Arial" w:eastAsia="Times New Roman" w:hAnsi="Arial" w:cs="Arial"/>
          <w:color w:val="4D4D4D"/>
          <w:sz w:val="20"/>
          <w:szCs w:val="20"/>
          <w:lang w:eastAsia="de-CH"/>
        </w:rPr>
        <w:t>, Privatdozentin an der Neurologischen Klinik des Würzburger Universitätsklinikums. Über die Ergebnisse ihrer Studie berichtet die Fachzeitschrift Brain in ihrer aktuellen Ausgabe.</w:t>
      </w:r>
    </w:p>
    <w:p w:rsidR="00A76CAB" w:rsidRPr="00A76CAB" w:rsidRDefault="00A76CAB" w:rsidP="00A76CAB">
      <w:pPr>
        <w:shd w:val="clear" w:color="auto" w:fill="FFFFFF"/>
        <w:spacing w:before="75" w:after="150" w:line="240" w:lineRule="atLeast"/>
        <w:ind w:right="3450"/>
        <w:rPr>
          <w:rFonts w:ascii="Arial" w:eastAsia="Times New Roman" w:hAnsi="Arial" w:cs="Arial"/>
          <w:color w:val="4D4D4D"/>
          <w:sz w:val="20"/>
          <w:szCs w:val="20"/>
          <w:lang w:eastAsia="de-CH"/>
        </w:rPr>
      </w:pPr>
      <w:r w:rsidRPr="00A76CAB">
        <w:rPr>
          <w:rFonts w:ascii="Arial" w:eastAsia="Times New Roman" w:hAnsi="Arial" w:cs="Arial"/>
          <w:b/>
          <w:bCs/>
          <w:color w:val="4D4D4D"/>
          <w:sz w:val="20"/>
          <w:szCs w:val="20"/>
          <w:lang w:eastAsia="de-CH"/>
        </w:rPr>
        <w:t>Paradigmenwechsel: Organische Grundlage identifiziert</w:t>
      </w:r>
    </w:p>
    <w:p w:rsidR="00A76CAB" w:rsidRPr="00A76CAB" w:rsidRDefault="00A76CAB" w:rsidP="00A76CAB">
      <w:pPr>
        <w:shd w:val="clear" w:color="auto" w:fill="FFFFFF"/>
        <w:spacing w:before="75" w:after="150" w:line="240" w:lineRule="atLeast"/>
        <w:ind w:right="3450"/>
        <w:rPr>
          <w:rFonts w:ascii="Arial" w:eastAsia="Times New Roman" w:hAnsi="Arial" w:cs="Arial"/>
          <w:color w:val="4D4D4D"/>
          <w:sz w:val="20"/>
          <w:szCs w:val="20"/>
          <w:lang w:eastAsia="de-CH"/>
        </w:rPr>
      </w:pPr>
      <w:r w:rsidRPr="00A76CAB">
        <w:rPr>
          <w:rFonts w:ascii="Arial" w:eastAsia="Times New Roman" w:hAnsi="Arial" w:cs="Arial"/>
          <w:color w:val="4D4D4D"/>
          <w:sz w:val="20"/>
          <w:szCs w:val="20"/>
          <w:lang w:eastAsia="de-CH"/>
        </w:rPr>
        <w:t xml:space="preserve">Diese Entdeckung läutet nach </w:t>
      </w:r>
      <w:proofErr w:type="spellStart"/>
      <w:r w:rsidRPr="00A76CAB">
        <w:rPr>
          <w:rFonts w:ascii="Arial" w:eastAsia="Times New Roman" w:hAnsi="Arial" w:cs="Arial"/>
          <w:color w:val="4D4D4D"/>
          <w:sz w:val="20"/>
          <w:szCs w:val="20"/>
          <w:lang w:eastAsia="de-CH"/>
        </w:rPr>
        <w:t>Üçeylers</w:t>
      </w:r>
      <w:proofErr w:type="spellEnd"/>
      <w:r w:rsidRPr="00A76CAB">
        <w:rPr>
          <w:rFonts w:ascii="Arial" w:eastAsia="Times New Roman" w:hAnsi="Arial" w:cs="Arial"/>
          <w:color w:val="4D4D4D"/>
          <w:sz w:val="20"/>
          <w:szCs w:val="20"/>
          <w:lang w:eastAsia="de-CH"/>
        </w:rPr>
        <w:t xml:space="preserve"> Worten „einen Paradigmenwechsel“ ein: Die Ergebnisse der Studie würden das bisherige pathophysiologische Konzept der Fibromyalgie herausfordern und seien deshalb von beträchtlicher Relevanz. „Mit dem Nachweis einer Beeinträchtigung der kleinen Nervenfasern bei Patienten mit Fibromyalgie erfüllt Schmerz bei dieser Krankheit nun die Kriterien von neuropathischen Schmerzen, also Schmerzen, die durch eine Schädigung oder Erkrankung des Nervensystems bedingt sind“, sagt </w:t>
      </w:r>
      <w:proofErr w:type="spellStart"/>
      <w:r w:rsidRPr="00A76CAB">
        <w:rPr>
          <w:rFonts w:ascii="Arial" w:eastAsia="Times New Roman" w:hAnsi="Arial" w:cs="Arial"/>
          <w:color w:val="4D4D4D"/>
          <w:sz w:val="20"/>
          <w:szCs w:val="20"/>
          <w:lang w:eastAsia="de-CH"/>
        </w:rPr>
        <w:t>Üçeyler</w:t>
      </w:r>
      <w:proofErr w:type="spellEnd"/>
      <w:r w:rsidRPr="00A76CAB">
        <w:rPr>
          <w:rFonts w:ascii="Arial" w:eastAsia="Times New Roman" w:hAnsi="Arial" w:cs="Arial"/>
          <w:color w:val="4D4D4D"/>
          <w:sz w:val="20"/>
          <w:szCs w:val="20"/>
          <w:lang w:eastAsia="de-CH"/>
        </w:rPr>
        <w:t>. Darüber hinaus hätten Mediziner jetzt erstmals ein objektiv messbares Kriterium an der Hand, an dem sie sich bei der Diagnosestellung orientieren können.</w:t>
      </w:r>
    </w:p>
    <w:p w:rsidR="00A76CAB" w:rsidRPr="00A76CAB" w:rsidRDefault="00A76CAB" w:rsidP="00A76CAB">
      <w:pPr>
        <w:shd w:val="clear" w:color="auto" w:fill="FFFFFF"/>
        <w:spacing w:before="75" w:after="150" w:line="240" w:lineRule="atLeast"/>
        <w:ind w:right="3450"/>
        <w:rPr>
          <w:rFonts w:ascii="Arial" w:eastAsia="Times New Roman" w:hAnsi="Arial" w:cs="Arial"/>
          <w:color w:val="4D4D4D"/>
          <w:sz w:val="20"/>
          <w:szCs w:val="20"/>
          <w:lang w:eastAsia="de-CH"/>
        </w:rPr>
      </w:pPr>
      <w:r w:rsidRPr="00A76CAB">
        <w:rPr>
          <w:rFonts w:ascii="Arial" w:eastAsia="Times New Roman" w:hAnsi="Arial" w:cs="Arial"/>
          <w:b/>
          <w:bCs/>
          <w:color w:val="4D4D4D"/>
          <w:sz w:val="20"/>
          <w:szCs w:val="20"/>
          <w:lang w:eastAsia="de-CH"/>
        </w:rPr>
        <w:t>Die Studie</w:t>
      </w:r>
    </w:p>
    <w:p w:rsidR="00A76CAB" w:rsidRPr="00A76CAB" w:rsidRDefault="00A76CAB" w:rsidP="00A76CAB">
      <w:pPr>
        <w:shd w:val="clear" w:color="auto" w:fill="FFFFFF"/>
        <w:spacing w:before="75" w:after="150" w:line="240" w:lineRule="atLeast"/>
        <w:ind w:right="3450"/>
        <w:rPr>
          <w:rFonts w:ascii="Arial" w:eastAsia="Times New Roman" w:hAnsi="Arial" w:cs="Arial"/>
          <w:color w:val="4D4D4D"/>
          <w:sz w:val="20"/>
          <w:szCs w:val="20"/>
          <w:lang w:eastAsia="de-CH"/>
        </w:rPr>
      </w:pPr>
      <w:r w:rsidRPr="00A76CAB">
        <w:rPr>
          <w:rFonts w:ascii="Arial" w:eastAsia="Times New Roman" w:hAnsi="Arial" w:cs="Arial"/>
          <w:color w:val="4D4D4D"/>
          <w:sz w:val="20"/>
          <w:szCs w:val="20"/>
          <w:lang w:eastAsia="de-CH"/>
        </w:rPr>
        <w:t xml:space="preserve">35 Patienten haben Nurcan </w:t>
      </w:r>
      <w:proofErr w:type="spellStart"/>
      <w:r w:rsidRPr="00A76CAB">
        <w:rPr>
          <w:rFonts w:ascii="Arial" w:eastAsia="Times New Roman" w:hAnsi="Arial" w:cs="Arial"/>
          <w:color w:val="4D4D4D"/>
          <w:sz w:val="20"/>
          <w:szCs w:val="20"/>
          <w:lang w:eastAsia="de-CH"/>
        </w:rPr>
        <w:t>Üçeyler</w:t>
      </w:r>
      <w:proofErr w:type="spellEnd"/>
      <w:r w:rsidRPr="00A76CAB">
        <w:rPr>
          <w:rFonts w:ascii="Arial" w:eastAsia="Times New Roman" w:hAnsi="Arial" w:cs="Arial"/>
          <w:color w:val="4D4D4D"/>
          <w:sz w:val="20"/>
          <w:szCs w:val="20"/>
          <w:lang w:eastAsia="de-CH"/>
        </w:rPr>
        <w:t xml:space="preserve"> und Prof. Claudia Sommer in ihrer Studie untersucht. 25 von ihnen litten an einer Fibromyalgie, zehn waren an einer Depression erkrankt – einer Krankheit, die </w:t>
      </w:r>
      <w:proofErr w:type="spellStart"/>
      <w:r w:rsidRPr="00A76CAB">
        <w:rPr>
          <w:rFonts w:ascii="Arial" w:eastAsia="Times New Roman" w:hAnsi="Arial" w:cs="Arial"/>
          <w:color w:val="4D4D4D"/>
          <w:sz w:val="20"/>
          <w:szCs w:val="20"/>
          <w:lang w:eastAsia="de-CH"/>
        </w:rPr>
        <w:t>Fibromyalgiepatienten</w:t>
      </w:r>
      <w:proofErr w:type="spellEnd"/>
      <w:r w:rsidRPr="00A76CAB">
        <w:rPr>
          <w:rFonts w:ascii="Arial" w:eastAsia="Times New Roman" w:hAnsi="Arial" w:cs="Arial"/>
          <w:color w:val="4D4D4D"/>
          <w:sz w:val="20"/>
          <w:szCs w:val="20"/>
          <w:lang w:eastAsia="de-CH"/>
        </w:rPr>
        <w:t xml:space="preserve"> häufig zugeschrieben wird, da es bislang an Kriterien für eine verlässliche Diagnose fehlte. An Schmerzen litten diese zehn Patienten nicht. Dazu wurden passende Kontrollgruppen für jede Untersuchung rekrutiert.</w:t>
      </w:r>
    </w:p>
    <w:p w:rsidR="00A76CAB" w:rsidRPr="00A76CAB" w:rsidRDefault="00A76CAB" w:rsidP="00A76CAB">
      <w:pPr>
        <w:shd w:val="clear" w:color="auto" w:fill="FFFFFF"/>
        <w:spacing w:before="75" w:after="150" w:line="240" w:lineRule="atLeast"/>
        <w:ind w:right="3450"/>
        <w:rPr>
          <w:rFonts w:ascii="Arial" w:eastAsia="Times New Roman" w:hAnsi="Arial" w:cs="Arial"/>
          <w:color w:val="4D4D4D"/>
          <w:sz w:val="20"/>
          <w:szCs w:val="20"/>
          <w:lang w:eastAsia="de-CH"/>
        </w:rPr>
      </w:pPr>
      <w:r w:rsidRPr="00A76CAB">
        <w:rPr>
          <w:rFonts w:ascii="Arial" w:eastAsia="Times New Roman" w:hAnsi="Arial" w:cs="Arial"/>
          <w:color w:val="4D4D4D"/>
          <w:sz w:val="20"/>
          <w:szCs w:val="20"/>
          <w:lang w:eastAsia="de-CH"/>
        </w:rPr>
        <w:lastRenderedPageBreak/>
        <w:t xml:space="preserve">Mit drei spezifischen Testverfahren haben die Medizinerinnen die Studienteilnehmer untersucht: Die quantitative sensorische Testung (QST) bestimmt unter anderem thermische Wahrnehmungs- und Schmerzschwellen der kleinen Nervenfasern. Die Ableitung Schmerz-assoziierter evozierter Potenziale (PREP) gibt Auskunft über die elektrische Erregbarkeit der Nervenfasern. Stanzproben aus der Haut ermöglichen die Analyse der Morphologie unter dem Mikroskop. „Diese drei Methoden sind somit objektive Verfahren, die sich bei der Beurteilung der kleinen Nervenfasern ergänzen und deren mehrdimensionale Analyse erlauben“, sagt </w:t>
      </w:r>
      <w:proofErr w:type="spellStart"/>
      <w:r w:rsidRPr="00A76CAB">
        <w:rPr>
          <w:rFonts w:ascii="Arial" w:eastAsia="Times New Roman" w:hAnsi="Arial" w:cs="Arial"/>
          <w:color w:val="4D4D4D"/>
          <w:sz w:val="20"/>
          <w:szCs w:val="20"/>
          <w:lang w:eastAsia="de-CH"/>
        </w:rPr>
        <w:t>Üçeyler</w:t>
      </w:r>
      <w:proofErr w:type="spellEnd"/>
      <w:r w:rsidRPr="00A76CAB">
        <w:rPr>
          <w:rFonts w:ascii="Arial" w:eastAsia="Times New Roman" w:hAnsi="Arial" w:cs="Arial"/>
          <w:color w:val="4D4D4D"/>
          <w:sz w:val="20"/>
          <w:szCs w:val="20"/>
          <w:lang w:eastAsia="de-CH"/>
        </w:rPr>
        <w:t>.</w:t>
      </w:r>
    </w:p>
    <w:p w:rsidR="00A76CAB" w:rsidRPr="00A76CAB" w:rsidRDefault="00A76CAB" w:rsidP="00A76CAB">
      <w:pPr>
        <w:shd w:val="clear" w:color="auto" w:fill="FFFFFF"/>
        <w:spacing w:before="75" w:after="150" w:line="240" w:lineRule="atLeast"/>
        <w:ind w:right="3450"/>
        <w:rPr>
          <w:rFonts w:ascii="Arial" w:eastAsia="Times New Roman" w:hAnsi="Arial" w:cs="Arial"/>
          <w:color w:val="4D4D4D"/>
          <w:sz w:val="20"/>
          <w:szCs w:val="20"/>
          <w:lang w:eastAsia="de-CH"/>
        </w:rPr>
      </w:pPr>
      <w:r w:rsidRPr="00A76CAB">
        <w:rPr>
          <w:rFonts w:ascii="Arial" w:eastAsia="Times New Roman" w:hAnsi="Arial" w:cs="Arial"/>
          <w:b/>
          <w:bCs/>
          <w:color w:val="4D4D4D"/>
          <w:sz w:val="20"/>
          <w:szCs w:val="20"/>
          <w:lang w:eastAsia="de-CH"/>
        </w:rPr>
        <w:t>Die Ergebnisse</w:t>
      </w:r>
    </w:p>
    <w:p w:rsidR="00A76CAB" w:rsidRPr="00A76CAB" w:rsidRDefault="00A76CAB" w:rsidP="00A76CAB">
      <w:pPr>
        <w:shd w:val="clear" w:color="auto" w:fill="FFFFFF"/>
        <w:spacing w:before="75" w:after="150" w:line="240" w:lineRule="atLeast"/>
        <w:ind w:right="3450"/>
        <w:rPr>
          <w:rFonts w:ascii="Arial" w:eastAsia="Times New Roman" w:hAnsi="Arial" w:cs="Arial"/>
          <w:color w:val="4D4D4D"/>
          <w:sz w:val="20"/>
          <w:szCs w:val="20"/>
          <w:lang w:eastAsia="de-CH"/>
        </w:rPr>
      </w:pPr>
      <w:r w:rsidRPr="00A76CAB">
        <w:rPr>
          <w:rFonts w:ascii="Arial" w:eastAsia="Times New Roman" w:hAnsi="Arial" w:cs="Arial"/>
          <w:color w:val="4D4D4D"/>
          <w:sz w:val="20"/>
          <w:szCs w:val="20"/>
          <w:lang w:eastAsia="de-CH"/>
        </w:rPr>
        <w:t xml:space="preserve">Das Untersuchungsergebnis war eindeutig: „In allen drei Testverfahren fanden sich bei Patienten mit Fibromyalgie-Syndrom deutliche Zeichen für eine Schädigung der kleinen Nervenfasern“, erklärt die Medizinerin. Fibromyalgie-Patienten reagierten in der QST weniger empfindlich auf Temperaturreize. In den PREP-Ableitungen zeigten die Betroffenen schwächere Antworten auf die Schmerzreize. Und auch unter dem Mikroskop fanden die Wissenschaftlerinnen deutliche Veränderungen: „In der Hautstanzbiopsie war die Anzahl der kleinen Fasern deutlich reduziert – ein Befund, der typisch ist für Erkrankungen mit </w:t>
      </w:r>
      <w:proofErr w:type="spellStart"/>
      <w:r w:rsidRPr="00A76CAB">
        <w:rPr>
          <w:rFonts w:ascii="Arial" w:eastAsia="Times New Roman" w:hAnsi="Arial" w:cs="Arial"/>
          <w:color w:val="4D4D4D"/>
          <w:sz w:val="20"/>
          <w:szCs w:val="20"/>
          <w:lang w:eastAsia="de-CH"/>
        </w:rPr>
        <w:t>small</w:t>
      </w:r>
      <w:proofErr w:type="spellEnd"/>
      <w:r w:rsidRPr="00A76CAB">
        <w:rPr>
          <w:rFonts w:ascii="Arial" w:eastAsia="Times New Roman" w:hAnsi="Arial" w:cs="Arial"/>
          <w:color w:val="4D4D4D"/>
          <w:sz w:val="20"/>
          <w:szCs w:val="20"/>
          <w:lang w:eastAsia="de-CH"/>
        </w:rPr>
        <w:t xml:space="preserve">-fiber-Beteiligung“, so Nurcan </w:t>
      </w:r>
      <w:proofErr w:type="spellStart"/>
      <w:r w:rsidRPr="00A76CAB">
        <w:rPr>
          <w:rFonts w:ascii="Arial" w:eastAsia="Times New Roman" w:hAnsi="Arial" w:cs="Arial"/>
          <w:color w:val="4D4D4D"/>
          <w:sz w:val="20"/>
          <w:szCs w:val="20"/>
          <w:lang w:eastAsia="de-CH"/>
        </w:rPr>
        <w:t>Üçeyler</w:t>
      </w:r>
      <w:proofErr w:type="spellEnd"/>
      <w:r w:rsidRPr="00A76CAB">
        <w:rPr>
          <w:rFonts w:ascii="Arial" w:eastAsia="Times New Roman" w:hAnsi="Arial" w:cs="Arial"/>
          <w:color w:val="4D4D4D"/>
          <w:sz w:val="20"/>
          <w:szCs w:val="20"/>
          <w:lang w:eastAsia="de-CH"/>
        </w:rPr>
        <w:t>.</w:t>
      </w:r>
    </w:p>
    <w:p w:rsidR="00A76CAB" w:rsidRPr="00A76CAB" w:rsidRDefault="00A76CAB" w:rsidP="00A76CAB">
      <w:pPr>
        <w:shd w:val="clear" w:color="auto" w:fill="FFFFFF"/>
        <w:spacing w:before="75" w:after="150" w:line="240" w:lineRule="atLeast"/>
        <w:ind w:right="3450"/>
        <w:rPr>
          <w:rFonts w:ascii="Arial" w:eastAsia="Times New Roman" w:hAnsi="Arial" w:cs="Arial"/>
          <w:color w:val="4D4D4D"/>
          <w:sz w:val="20"/>
          <w:szCs w:val="20"/>
          <w:lang w:eastAsia="de-CH"/>
        </w:rPr>
      </w:pPr>
      <w:r w:rsidRPr="00A76CAB">
        <w:rPr>
          <w:rFonts w:ascii="Arial" w:eastAsia="Times New Roman" w:hAnsi="Arial" w:cs="Arial"/>
          <w:color w:val="4D4D4D"/>
          <w:sz w:val="20"/>
          <w:szCs w:val="20"/>
          <w:lang w:eastAsia="de-CH"/>
        </w:rPr>
        <w:t xml:space="preserve">Besonders interessant für die Wissenschaftlerinnen war die Tatsache, dass sich Fibromyalgie-Patienten in den Untersuchungsergebnissen nicht nur von gesunden Studienteilnehmern unterschieden, sondern auch von den Patienten, die an einer Depression erkrankt waren, aber nicht unter Schmerzen litten – letztere zeigten ähnliche Ergebnisse wie </w:t>
      </w:r>
      <w:proofErr w:type="spellStart"/>
      <w:r w:rsidRPr="00A76CAB">
        <w:rPr>
          <w:rFonts w:ascii="Arial" w:eastAsia="Times New Roman" w:hAnsi="Arial" w:cs="Arial"/>
          <w:color w:val="4D4D4D"/>
          <w:sz w:val="20"/>
          <w:szCs w:val="20"/>
          <w:lang w:eastAsia="de-CH"/>
        </w:rPr>
        <w:t>Gesunde.Obwohl</w:t>
      </w:r>
      <w:proofErr w:type="spellEnd"/>
      <w:r w:rsidRPr="00A76CAB">
        <w:rPr>
          <w:rFonts w:ascii="Arial" w:eastAsia="Times New Roman" w:hAnsi="Arial" w:cs="Arial"/>
          <w:color w:val="4D4D4D"/>
          <w:sz w:val="20"/>
          <w:szCs w:val="20"/>
          <w:lang w:eastAsia="de-CH"/>
        </w:rPr>
        <w:t xml:space="preserve"> Fibromyalgie-Patienten ähnlich viele depressive Symptome aufwiesen wie die depressiven Studienteilnehmer, zeigten nur sie eine Beeinträchtigung ihrer kleinen Nervenfasern.</w:t>
      </w:r>
    </w:p>
    <w:p w:rsidR="00A76CAB" w:rsidRPr="00A76CAB" w:rsidRDefault="00A76CAB" w:rsidP="00A76CAB">
      <w:pPr>
        <w:shd w:val="clear" w:color="auto" w:fill="FFFFFF"/>
        <w:spacing w:before="75" w:after="150" w:line="240" w:lineRule="atLeast"/>
        <w:ind w:right="3450"/>
        <w:rPr>
          <w:rFonts w:ascii="Arial" w:eastAsia="Times New Roman" w:hAnsi="Arial" w:cs="Arial"/>
          <w:color w:val="4D4D4D"/>
          <w:sz w:val="20"/>
          <w:szCs w:val="20"/>
          <w:lang w:eastAsia="de-CH"/>
        </w:rPr>
      </w:pPr>
      <w:r w:rsidRPr="00A76CAB">
        <w:rPr>
          <w:rFonts w:ascii="Arial" w:eastAsia="Times New Roman" w:hAnsi="Arial" w:cs="Arial"/>
          <w:color w:val="4D4D4D"/>
          <w:sz w:val="20"/>
          <w:szCs w:val="20"/>
          <w:lang w:eastAsia="de-CH"/>
        </w:rPr>
        <w:t xml:space="preserve">Für das Team um Nurcan </w:t>
      </w:r>
      <w:proofErr w:type="spellStart"/>
      <w:r w:rsidRPr="00A76CAB">
        <w:rPr>
          <w:rFonts w:ascii="Arial" w:eastAsia="Times New Roman" w:hAnsi="Arial" w:cs="Arial"/>
          <w:color w:val="4D4D4D"/>
          <w:sz w:val="20"/>
          <w:szCs w:val="20"/>
          <w:lang w:eastAsia="de-CH"/>
        </w:rPr>
        <w:t>Üçeyler</w:t>
      </w:r>
      <w:proofErr w:type="spellEnd"/>
      <w:r w:rsidRPr="00A76CAB">
        <w:rPr>
          <w:rFonts w:ascii="Arial" w:eastAsia="Times New Roman" w:hAnsi="Arial" w:cs="Arial"/>
          <w:color w:val="4D4D4D"/>
          <w:sz w:val="20"/>
          <w:szCs w:val="20"/>
          <w:lang w:eastAsia="de-CH"/>
        </w:rPr>
        <w:t xml:space="preserve"> und Claudia Sommer ist das Ergebnis dieser Studie klar: „Auch wenn noch nicht bekannt ist, warum es zu einer Schädigung der </w:t>
      </w:r>
      <w:proofErr w:type="spellStart"/>
      <w:r w:rsidRPr="00A76CAB">
        <w:rPr>
          <w:rFonts w:ascii="Arial" w:eastAsia="Times New Roman" w:hAnsi="Arial" w:cs="Arial"/>
          <w:color w:val="4D4D4D"/>
          <w:sz w:val="20"/>
          <w:szCs w:val="20"/>
          <w:lang w:eastAsia="de-CH"/>
        </w:rPr>
        <w:t>small</w:t>
      </w:r>
      <w:proofErr w:type="spellEnd"/>
      <w:r w:rsidRPr="00A76CAB">
        <w:rPr>
          <w:rFonts w:ascii="Arial" w:eastAsia="Times New Roman" w:hAnsi="Arial" w:cs="Arial"/>
          <w:color w:val="4D4D4D"/>
          <w:sz w:val="20"/>
          <w:szCs w:val="20"/>
          <w:lang w:eastAsia="de-CH"/>
        </w:rPr>
        <w:t xml:space="preserve"> </w:t>
      </w:r>
      <w:proofErr w:type="spellStart"/>
      <w:r w:rsidRPr="00A76CAB">
        <w:rPr>
          <w:rFonts w:ascii="Arial" w:eastAsia="Times New Roman" w:hAnsi="Arial" w:cs="Arial"/>
          <w:color w:val="4D4D4D"/>
          <w:sz w:val="20"/>
          <w:szCs w:val="20"/>
          <w:lang w:eastAsia="de-CH"/>
        </w:rPr>
        <w:t>fibers</w:t>
      </w:r>
      <w:proofErr w:type="spellEnd"/>
      <w:r w:rsidRPr="00A76CAB">
        <w:rPr>
          <w:rFonts w:ascii="Arial" w:eastAsia="Times New Roman" w:hAnsi="Arial" w:cs="Arial"/>
          <w:color w:val="4D4D4D"/>
          <w:sz w:val="20"/>
          <w:szCs w:val="20"/>
          <w:lang w:eastAsia="de-CH"/>
        </w:rPr>
        <w:t xml:space="preserve"> bei Fibromyalgie kommt, könnten unsere Ergebnisse die Grundlage für die Neudefinition des Fibromyalgie-Syndroms als Erkrankung schaffen.“</w:t>
      </w:r>
    </w:p>
    <w:p w:rsidR="00A76CAB" w:rsidRPr="00A76CAB" w:rsidRDefault="00A76CAB" w:rsidP="00A76CAB">
      <w:pPr>
        <w:shd w:val="clear" w:color="auto" w:fill="FFFFFF"/>
        <w:spacing w:before="75" w:after="150" w:line="240" w:lineRule="atLeast"/>
        <w:ind w:right="3450"/>
        <w:rPr>
          <w:rFonts w:ascii="Arial" w:eastAsia="Times New Roman" w:hAnsi="Arial" w:cs="Arial"/>
          <w:color w:val="4D4D4D"/>
          <w:sz w:val="20"/>
          <w:szCs w:val="20"/>
          <w:lang w:eastAsia="de-CH"/>
        </w:rPr>
      </w:pPr>
      <w:r w:rsidRPr="00A76CAB">
        <w:rPr>
          <w:rFonts w:ascii="Arial" w:eastAsia="Times New Roman" w:hAnsi="Arial" w:cs="Arial"/>
          <w:b/>
          <w:bCs/>
          <w:color w:val="4D4D4D"/>
          <w:sz w:val="20"/>
          <w:szCs w:val="20"/>
          <w:lang w:eastAsia="de-CH"/>
        </w:rPr>
        <w:t>Das Fibromyalgie-Syndrom</w:t>
      </w:r>
    </w:p>
    <w:p w:rsidR="00A76CAB" w:rsidRPr="00A76CAB" w:rsidRDefault="00A76CAB" w:rsidP="00A76CAB">
      <w:pPr>
        <w:shd w:val="clear" w:color="auto" w:fill="FFFFFF"/>
        <w:spacing w:before="75" w:after="150" w:line="240" w:lineRule="atLeast"/>
        <w:ind w:right="3450"/>
        <w:rPr>
          <w:rFonts w:ascii="Arial" w:eastAsia="Times New Roman" w:hAnsi="Arial" w:cs="Arial"/>
          <w:color w:val="4D4D4D"/>
          <w:sz w:val="20"/>
          <w:szCs w:val="20"/>
          <w:lang w:eastAsia="de-CH"/>
        </w:rPr>
      </w:pPr>
      <w:r w:rsidRPr="00A76CAB">
        <w:rPr>
          <w:rFonts w:ascii="Arial" w:eastAsia="Times New Roman" w:hAnsi="Arial" w:cs="Arial"/>
          <w:color w:val="4D4D4D"/>
          <w:sz w:val="20"/>
          <w:szCs w:val="20"/>
          <w:lang w:eastAsia="de-CH"/>
        </w:rPr>
        <w:t>Schätzungsweise zwei bis vier Prozent der erwachsenen Allgemeinbevölkerung westlicher Staaten leiden an einem Fibromyalgie-Syndrom. Das Fibromyalgie-Syndrom ist charakterisiert durch chronische Schmerzen in mehreren Körperregionen; dazu kommen weitere Beschwerden wie Schlafstörungen, Tagesmüdigkeit und depressive Symptome. Frauen sind häufiger betroffen als Männer. Der Verlust an Lebensqualität ist enorm.</w:t>
      </w:r>
    </w:p>
    <w:p w:rsidR="00A76CAB" w:rsidRPr="00A76CAB" w:rsidRDefault="00A76CAB" w:rsidP="00A76CAB">
      <w:pPr>
        <w:shd w:val="clear" w:color="auto" w:fill="FFFFFF"/>
        <w:spacing w:before="75" w:after="150" w:line="240" w:lineRule="atLeast"/>
        <w:ind w:right="3450"/>
        <w:rPr>
          <w:rFonts w:ascii="Arial" w:eastAsia="Times New Roman" w:hAnsi="Arial" w:cs="Arial"/>
          <w:color w:val="4D4D4D"/>
          <w:sz w:val="20"/>
          <w:szCs w:val="20"/>
          <w:lang w:eastAsia="de-CH"/>
        </w:rPr>
      </w:pPr>
      <w:r w:rsidRPr="00A76CAB">
        <w:rPr>
          <w:rFonts w:ascii="Arial" w:eastAsia="Times New Roman" w:hAnsi="Arial" w:cs="Arial"/>
          <w:color w:val="4D4D4D"/>
          <w:sz w:val="20"/>
          <w:szCs w:val="20"/>
          <w:lang w:eastAsia="de-CH"/>
        </w:rPr>
        <w:t xml:space="preserve">Die Diagnose wird anhand der typischen Beschwerdeschilderung der Patienten gestellt sowie nach Ausschluss von alternativen Diagnosen. Typischerweise lassen sich bei der Untersuchung von Patienten mit Fibromyalgie weder klinisch noch laborchemisch noch mittels apparativer </w:t>
      </w:r>
      <w:r w:rsidRPr="00A76CAB">
        <w:rPr>
          <w:rFonts w:ascii="Arial" w:eastAsia="Times New Roman" w:hAnsi="Arial" w:cs="Arial"/>
          <w:color w:val="4D4D4D"/>
          <w:sz w:val="20"/>
          <w:szCs w:val="20"/>
          <w:lang w:eastAsia="de-CH"/>
        </w:rPr>
        <w:lastRenderedPageBreak/>
        <w:t>Zusatzdiagnostik krankhafte Befunde nachweisen. Das ist auch der Grund, warum das Fibromyalgie-Syndrom bis heute noch nicht als „Krankheit“ anerkannt ist: Es fehlt der Nachweis des krankmachenden Auslösers beziehungsweise einer fassbaren Pathologie.</w:t>
      </w:r>
    </w:p>
    <w:p w:rsidR="00A76CAB" w:rsidRPr="00A76CAB" w:rsidRDefault="00A76CAB" w:rsidP="00A76CAB">
      <w:pPr>
        <w:shd w:val="clear" w:color="auto" w:fill="FFFFFF"/>
        <w:spacing w:before="75" w:after="150" w:line="240" w:lineRule="atLeast"/>
        <w:ind w:right="3450"/>
        <w:rPr>
          <w:rFonts w:ascii="Arial" w:eastAsia="Times New Roman" w:hAnsi="Arial" w:cs="Arial"/>
          <w:color w:val="4D4D4D"/>
          <w:sz w:val="20"/>
          <w:szCs w:val="20"/>
          <w:lang w:eastAsia="de-CH"/>
        </w:rPr>
      </w:pPr>
      <w:r w:rsidRPr="00A76CAB">
        <w:rPr>
          <w:rFonts w:ascii="Arial" w:eastAsia="Times New Roman" w:hAnsi="Arial" w:cs="Arial"/>
          <w:b/>
          <w:bCs/>
          <w:color w:val="4D4D4D"/>
          <w:sz w:val="20"/>
          <w:szCs w:val="20"/>
          <w:lang w:eastAsia="de-CH"/>
        </w:rPr>
        <w:t xml:space="preserve">Jahrelange </w:t>
      </w:r>
      <w:proofErr w:type="spellStart"/>
      <w:r w:rsidRPr="00A76CAB">
        <w:rPr>
          <w:rFonts w:ascii="Arial" w:eastAsia="Times New Roman" w:hAnsi="Arial" w:cs="Arial"/>
          <w:b/>
          <w:bCs/>
          <w:color w:val="4D4D4D"/>
          <w:sz w:val="20"/>
          <w:szCs w:val="20"/>
          <w:lang w:eastAsia="de-CH"/>
        </w:rPr>
        <w:t>Odysee</w:t>
      </w:r>
      <w:proofErr w:type="spellEnd"/>
      <w:r w:rsidRPr="00A76CAB">
        <w:rPr>
          <w:rFonts w:ascii="Arial" w:eastAsia="Times New Roman" w:hAnsi="Arial" w:cs="Arial"/>
          <w:b/>
          <w:bCs/>
          <w:color w:val="4D4D4D"/>
          <w:sz w:val="20"/>
          <w:szCs w:val="20"/>
          <w:lang w:eastAsia="de-CH"/>
        </w:rPr>
        <w:t xml:space="preserve"> bis zur Diagnose</w:t>
      </w:r>
    </w:p>
    <w:p w:rsidR="00A76CAB" w:rsidRPr="00A76CAB" w:rsidRDefault="00A76CAB" w:rsidP="00A76CAB">
      <w:pPr>
        <w:shd w:val="clear" w:color="auto" w:fill="FFFFFF"/>
        <w:spacing w:before="75" w:after="150" w:line="240" w:lineRule="atLeast"/>
        <w:ind w:right="3450"/>
        <w:rPr>
          <w:rFonts w:ascii="Arial" w:eastAsia="Times New Roman" w:hAnsi="Arial" w:cs="Arial"/>
          <w:color w:val="4D4D4D"/>
          <w:sz w:val="20"/>
          <w:szCs w:val="20"/>
          <w:lang w:eastAsia="de-CH"/>
        </w:rPr>
      </w:pPr>
      <w:r w:rsidRPr="00A76CAB">
        <w:rPr>
          <w:rFonts w:ascii="Arial" w:eastAsia="Times New Roman" w:hAnsi="Arial" w:cs="Arial"/>
          <w:color w:val="4D4D4D"/>
          <w:sz w:val="20"/>
          <w:szCs w:val="20"/>
          <w:lang w:eastAsia="de-CH"/>
        </w:rPr>
        <w:t xml:space="preserve">So </w:t>
      </w:r>
      <w:proofErr w:type="gramStart"/>
      <w:r w:rsidRPr="00A76CAB">
        <w:rPr>
          <w:rFonts w:ascii="Arial" w:eastAsia="Times New Roman" w:hAnsi="Arial" w:cs="Arial"/>
          <w:color w:val="4D4D4D"/>
          <w:sz w:val="20"/>
          <w:szCs w:val="20"/>
          <w:lang w:eastAsia="de-CH"/>
        </w:rPr>
        <w:t>kommt es, dass Fibromyalgie-Patienten in der Praxis häufig nicht ernst genommen werden und sich Bemerkungen wie „Fibromyalgie?</w:t>
      </w:r>
      <w:proofErr w:type="gramEnd"/>
      <w:r w:rsidRPr="00A76CAB">
        <w:rPr>
          <w:rFonts w:ascii="Arial" w:eastAsia="Times New Roman" w:hAnsi="Arial" w:cs="Arial"/>
          <w:color w:val="4D4D4D"/>
          <w:sz w:val="20"/>
          <w:szCs w:val="20"/>
          <w:lang w:eastAsia="de-CH"/>
        </w:rPr>
        <w:t xml:space="preserve"> Gibt es nicht.“ anhören müssen. Nicht selten werden sie auch mit der Aussage konfrontiert, dass ihre Beschwerden Ausdruck einer Depression sind. Tatsächlich zeigen Fibromyalgie-Patienten häufig auch depressive Symptome. Diese könnten jedoch genauso gut die Folge ihrer chronischen Schmerzen sein. Aufgrund dieser „Fehldiagnosen“ dauert es oft Jahre, bis eine Fibromyalgie diagnostiziert und die Symptome behandelt werden. Die lange Odyssee der Patienten ist oftmals frustrierend für Betroffene und Ärzte und verursacht zudem hohe Kosten für das Gesundheitssystem.</w:t>
      </w:r>
    </w:p>
    <w:p w:rsidR="00A76CAB" w:rsidRPr="00A76CAB" w:rsidRDefault="00A76CAB" w:rsidP="00A76CAB">
      <w:pPr>
        <w:shd w:val="clear" w:color="auto" w:fill="FFFFFF"/>
        <w:spacing w:before="75" w:after="150" w:line="240" w:lineRule="atLeast"/>
        <w:ind w:right="3450"/>
        <w:rPr>
          <w:rFonts w:ascii="Arial" w:eastAsia="Times New Roman" w:hAnsi="Arial" w:cs="Arial"/>
          <w:color w:val="4D4D4D"/>
          <w:sz w:val="20"/>
          <w:szCs w:val="20"/>
          <w:lang w:eastAsia="de-CH"/>
        </w:rPr>
      </w:pPr>
      <w:r w:rsidRPr="00A76CAB">
        <w:rPr>
          <w:rFonts w:ascii="Arial" w:eastAsia="Times New Roman" w:hAnsi="Arial" w:cs="Arial"/>
          <w:color w:val="4D4D4D"/>
          <w:sz w:val="20"/>
          <w:szCs w:val="20"/>
          <w:lang w:eastAsia="de-CH"/>
        </w:rPr>
        <w:t>Finanziell gefördert wurde die Arbeit aus Forschungsmitteln der Universität Würzburg.</w:t>
      </w:r>
    </w:p>
    <w:p w:rsidR="00A76CAB" w:rsidRPr="00A76CAB" w:rsidRDefault="00A76CAB" w:rsidP="00A76CAB">
      <w:pPr>
        <w:shd w:val="clear" w:color="auto" w:fill="FFFFFF"/>
        <w:spacing w:before="75" w:after="150" w:line="240" w:lineRule="atLeast"/>
        <w:ind w:right="3450"/>
        <w:rPr>
          <w:rFonts w:ascii="Arial" w:eastAsia="Times New Roman" w:hAnsi="Arial" w:cs="Arial"/>
          <w:color w:val="4D4D4D"/>
          <w:sz w:val="20"/>
          <w:szCs w:val="20"/>
          <w:lang w:eastAsia="de-CH"/>
        </w:rPr>
      </w:pPr>
      <w:r w:rsidRPr="00A76CAB">
        <w:rPr>
          <w:rFonts w:ascii="Arial" w:eastAsia="Times New Roman" w:hAnsi="Arial" w:cs="Arial"/>
          <w:i/>
          <w:iCs/>
          <w:color w:val="4D4D4D"/>
          <w:sz w:val="20"/>
          <w:szCs w:val="20"/>
          <w:lang w:eastAsia="de-CH"/>
        </w:rPr>
        <w:t xml:space="preserve">„Small </w:t>
      </w:r>
      <w:proofErr w:type="spellStart"/>
      <w:r w:rsidRPr="00A76CAB">
        <w:rPr>
          <w:rFonts w:ascii="Arial" w:eastAsia="Times New Roman" w:hAnsi="Arial" w:cs="Arial"/>
          <w:i/>
          <w:iCs/>
          <w:color w:val="4D4D4D"/>
          <w:sz w:val="20"/>
          <w:szCs w:val="20"/>
          <w:lang w:eastAsia="de-CH"/>
        </w:rPr>
        <w:t>fibers</w:t>
      </w:r>
      <w:proofErr w:type="spellEnd"/>
      <w:r w:rsidRPr="00A76CAB">
        <w:rPr>
          <w:rFonts w:ascii="Arial" w:eastAsia="Times New Roman" w:hAnsi="Arial" w:cs="Arial"/>
          <w:i/>
          <w:iCs/>
          <w:color w:val="4D4D4D"/>
          <w:sz w:val="20"/>
          <w:szCs w:val="20"/>
          <w:lang w:eastAsia="de-CH"/>
        </w:rPr>
        <w:t xml:space="preserve"> in </w:t>
      </w:r>
      <w:proofErr w:type="spellStart"/>
      <w:r w:rsidRPr="00A76CAB">
        <w:rPr>
          <w:rFonts w:ascii="Arial" w:eastAsia="Times New Roman" w:hAnsi="Arial" w:cs="Arial"/>
          <w:i/>
          <w:iCs/>
          <w:color w:val="4D4D4D"/>
          <w:sz w:val="20"/>
          <w:szCs w:val="20"/>
          <w:lang w:eastAsia="de-CH"/>
        </w:rPr>
        <w:t>fibromyalgia</w:t>
      </w:r>
      <w:proofErr w:type="spellEnd"/>
      <w:r w:rsidRPr="00A76CAB">
        <w:rPr>
          <w:rFonts w:ascii="Arial" w:eastAsia="Times New Roman" w:hAnsi="Arial" w:cs="Arial"/>
          <w:i/>
          <w:iCs/>
          <w:color w:val="4D4D4D"/>
          <w:sz w:val="20"/>
          <w:szCs w:val="20"/>
          <w:lang w:eastAsia="de-CH"/>
        </w:rPr>
        <w:t xml:space="preserve"> </w:t>
      </w:r>
      <w:proofErr w:type="spellStart"/>
      <w:r w:rsidRPr="00A76CAB">
        <w:rPr>
          <w:rFonts w:ascii="Arial" w:eastAsia="Times New Roman" w:hAnsi="Arial" w:cs="Arial"/>
          <w:i/>
          <w:iCs/>
          <w:color w:val="4D4D4D"/>
          <w:sz w:val="20"/>
          <w:szCs w:val="20"/>
          <w:lang w:eastAsia="de-CH"/>
        </w:rPr>
        <w:t>syndrome</w:t>
      </w:r>
      <w:proofErr w:type="spellEnd"/>
      <w:r w:rsidRPr="00A76CAB">
        <w:rPr>
          <w:rFonts w:ascii="Arial" w:eastAsia="Times New Roman" w:hAnsi="Arial" w:cs="Arial"/>
          <w:i/>
          <w:iCs/>
          <w:color w:val="4D4D4D"/>
          <w:sz w:val="20"/>
          <w:szCs w:val="20"/>
          <w:lang w:eastAsia="de-CH"/>
        </w:rPr>
        <w:t xml:space="preserve">“, Nurcan </w:t>
      </w:r>
      <w:proofErr w:type="spellStart"/>
      <w:r w:rsidRPr="00A76CAB">
        <w:rPr>
          <w:rFonts w:ascii="Arial" w:eastAsia="Times New Roman" w:hAnsi="Arial" w:cs="Arial"/>
          <w:i/>
          <w:iCs/>
          <w:color w:val="4D4D4D"/>
          <w:sz w:val="20"/>
          <w:szCs w:val="20"/>
          <w:lang w:eastAsia="de-CH"/>
        </w:rPr>
        <w:t>Üçeyler</w:t>
      </w:r>
      <w:proofErr w:type="spellEnd"/>
      <w:r w:rsidRPr="00A76CAB">
        <w:rPr>
          <w:rFonts w:ascii="Arial" w:eastAsia="Times New Roman" w:hAnsi="Arial" w:cs="Arial"/>
          <w:i/>
          <w:iCs/>
          <w:color w:val="4D4D4D"/>
          <w:sz w:val="20"/>
          <w:szCs w:val="20"/>
          <w:lang w:eastAsia="de-CH"/>
        </w:rPr>
        <w:t xml:space="preserve">, Daniel Zeller, Ann-Kathrin Kahn, Susanne Kewenig, Sarah Kittel-Schneider, </w:t>
      </w:r>
      <w:proofErr w:type="spellStart"/>
      <w:r w:rsidRPr="00A76CAB">
        <w:rPr>
          <w:rFonts w:ascii="Arial" w:eastAsia="Times New Roman" w:hAnsi="Arial" w:cs="Arial"/>
          <w:i/>
          <w:iCs/>
          <w:color w:val="4D4D4D"/>
          <w:sz w:val="20"/>
          <w:szCs w:val="20"/>
          <w:lang w:eastAsia="de-CH"/>
        </w:rPr>
        <w:t>Annina</w:t>
      </w:r>
      <w:proofErr w:type="spellEnd"/>
      <w:r w:rsidRPr="00A76CAB">
        <w:rPr>
          <w:rFonts w:ascii="Arial" w:eastAsia="Times New Roman" w:hAnsi="Arial" w:cs="Arial"/>
          <w:i/>
          <w:iCs/>
          <w:color w:val="4D4D4D"/>
          <w:sz w:val="20"/>
          <w:szCs w:val="20"/>
          <w:lang w:eastAsia="de-CH"/>
        </w:rPr>
        <w:t xml:space="preserve"> Schmid, Jordi Casanova-Molla, Karlheinz Reiners, Claudia Sommer; doi:10.1093/</w:t>
      </w:r>
      <w:proofErr w:type="spellStart"/>
      <w:r w:rsidRPr="00A76CAB">
        <w:rPr>
          <w:rFonts w:ascii="Arial" w:eastAsia="Times New Roman" w:hAnsi="Arial" w:cs="Arial"/>
          <w:i/>
          <w:iCs/>
          <w:color w:val="4D4D4D"/>
          <w:sz w:val="20"/>
          <w:szCs w:val="20"/>
          <w:lang w:eastAsia="de-CH"/>
        </w:rPr>
        <w:t>brain</w:t>
      </w:r>
      <w:proofErr w:type="spellEnd"/>
      <w:r w:rsidRPr="00A76CAB">
        <w:rPr>
          <w:rFonts w:ascii="Arial" w:eastAsia="Times New Roman" w:hAnsi="Arial" w:cs="Arial"/>
          <w:i/>
          <w:iCs/>
          <w:color w:val="4D4D4D"/>
          <w:sz w:val="20"/>
          <w:szCs w:val="20"/>
          <w:lang w:eastAsia="de-CH"/>
        </w:rPr>
        <w:t>/awt053</w:t>
      </w:r>
    </w:p>
    <w:p w:rsidR="00A76CAB" w:rsidRPr="00A76CAB" w:rsidRDefault="00A76CAB" w:rsidP="00A76CAB">
      <w:pPr>
        <w:shd w:val="clear" w:color="auto" w:fill="FFFFFF"/>
        <w:spacing w:before="75" w:after="150" w:line="240" w:lineRule="atLeast"/>
        <w:ind w:right="3450"/>
        <w:rPr>
          <w:rFonts w:ascii="Arial" w:eastAsia="Times New Roman" w:hAnsi="Arial" w:cs="Arial"/>
          <w:color w:val="4D4D4D"/>
          <w:sz w:val="20"/>
          <w:szCs w:val="20"/>
          <w:lang w:eastAsia="de-CH"/>
        </w:rPr>
      </w:pPr>
      <w:r w:rsidRPr="00A76CAB">
        <w:rPr>
          <w:rFonts w:ascii="Arial" w:eastAsia="Times New Roman" w:hAnsi="Arial" w:cs="Arial"/>
          <w:b/>
          <w:bCs/>
          <w:color w:val="4D4D4D"/>
          <w:sz w:val="20"/>
          <w:szCs w:val="20"/>
          <w:lang w:eastAsia="de-CH"/>
        </w:rPr>
        <w:t>Kontakt:</w:t>
      </w:r>
    </w:p>
    <w:p w:rsidR="00A76CAB" w:rsidRPr="00A76CAB" w:rsidRDefault="00A76CAB" w:rsidP="00A76CAB">
      <w:pPr>
        <w:shd w:val="clear" w:color="auto" w:fill="FFFFFF"/>
        <w:spacing w:after="0" w:line="240" w:lineRule="atLeast"/>
        <w:ind w:right="3450"/>
        <w:rPr>
          <w:rFonts w:ascii="Arial" w:eastAsia="Times New Roman" w:hAnsi="Arial" w:cs="Arial"/>
          <w:color w:val="4D4D4D"/>
          <w:sz w:val="20"/>
          <w:szCs w:val="20"/>
          <w:lang w:eastAsia="de-CH"/>
        </w:rPr>
      </w:pPr>
      <w:r w:rsidRPr="00A76CAB">
        <w:rPr>
          <w:rFonts w:ascii="Arial" w:eastAsia="Times New Roman" w:hAnsi="Arial" w:cs="Arial"/>
          <w:color w:val="4D4D4D"/>
          <w:sz w:val="20"/>
          <w:szCs w:val="20"/>
          <w:lang w:eastAsia="de-CH"/>
        </w:rPr>
        <w:t xml:space="preserve">PD Dr. Nurcan </w:t>
      </w:r>
      <w:proofErr w:type="spellStart"/>
      <w:r w:rsidRPr="00A76CAB">
        <w:rPr>
          <w:rFonts w:ascii="Arial" w:eastAsia="Times New Roman" w:hAnsi="Arial" w:cs="Arial"/>
          <w:color w:val="4D4D4D"/>
          <w:sz w:val="20"/>
          <w:szCs w:val="20"/>
          <w:lang w:eastAsia="de-CH"/>
        </w:rPr>
        <w:t>Üçeyler</w:t>
      </w:r>
      <w:proofErr w:type="spellEnd"/>
      <w:r w:rsidRPr="00A76CAB">
        <w:rPr>
          <w:rFonts w:ascii="Arial" w:eastAsia="Times New Roman" w:hAnsi="Arial" w:cs="Arial"/>
          <w:color w:val="4D4D4D"/>
          <w:sz w:val="20"/>
          <w:szCs w:val="20"/>
          <w:lang w:eastAsia="de-CH"/>
        </w:rPr>
        <w:t>, T: (0931) 201-23542,</w:t>
      </w:r>
      <w:r w:rsidRPr="00A76CAB">
        <w:rPr>
          <w:rFonts w:ascii="Arial" w:eastAsia="Times New Roman" w:hAnsi="Arial" w:cs="Arial"/>
          <w:color w:val="4D4D4D"/>
          <w:sz w:val="20"/>
          <w:szCs w:val="20"/>
          <w:lang w:eastAsia="de-CH"/>
        </w:rPr>
        <w:br/>
      </w:r>
      <w:hyperlink r:id="rId6" w:tooltip="Opens window for sending email" w:history="1">
        <w:r>
          <w:rPr>
            <w:rFonts w:ascii="Arial" w:eastAsia="Times New Roman" w:hAnsi="Arial" w:cs="Arial"/>
            <w:b/>
            <w:bCs/>
            <w:noProof/>
            <w:color w:val="0063AA"/>
            <w:sz w:val="20"/>
            <w:szCs w:val="20"/>
            <w:lang w:eastAsia="de-CH"/>
          </w:rPr>
          <mc:AlternateContent>
            <mc:Choice Requires="wps">
              <w:drawing>
                <wp:inline distT="0" distB="0" distL="0" distR="0">
                  <wp:extent cx="301625" cy="301625"/>
                  <wp:effectExtent l="0" t="0" r="0" b="0"/>
                  <wp:docPr id="2" name="Rechteck 2" descr="Opens window for sending email">
                    <a:hlinkClick xmlns:a="http://schemas.openxmlformats.org/drawingml/2006/main" r:id="rId6" tooltip="&quot;Opens window for sending email&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hteck 2" o:spid="_x0000_s1026" alt="Opens window for sending email" href="mailto:ueceyler_n@klinik.uni-wuerzburg.de" title="&quot;Opens window for sending email&quot;"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" o:button="t" filled="f" stroked="f">
                  <v:fill o:detectmouseclick="t"/>
                  <o:lock v:ext="edit" aspectratio="t"/>
                  <w10:anchorlock/>
                </v:rect>
              </w:pict>
            </mc:Fallback>
          </mc:AlternateContent>
        </w:r>
        <w:r w:rsidRPr="00A76CAB">
          <w:rPr>
            <w:rFonts w:ascii="Arial" w:eastAsia="Times New Roman" w:hAnsi="Arial" w:cs="Arial"/>
            <w:b/>
            <w:bCs/>
            <w:color w:val="0063AA"/>
            <w:sz w:val="20"/>
            <w:szCs w:val="20"/>
            <w:bdr w:val="none" w:sz="0" w:space="0" w:color="auto" w:frame="1"/>
            <w:lang w:eastAsia="de-CH"/>
          </w:rPr>
          <w:t>ueceyler_n@klinik.uni-wuerzburg.de</w:t>
        </w:r>
      </w:hyperlink>
    </w:p>
    <w:p w:rsidR="00A76CAB" w:rsidRPr="00A76CAB" w:rsidRDefault="00A76CAB" w:rsidP="00A76CAB">
      <w:pPr>
        <w:shd w:val="clear" w:color="auto" w:fill="FFFFFF"/>
        <w:spacing w:after="0" w:line="240" w:lineRule="atLeast"/>
        <w:ind w:right="3450"/>
        <w:rPr>
          <w:rFonts w:ascii="Arial" w:eastAsia="Times New Roman" w:hAnsi="Arial" w:cs="Arial"/>
          <w:color w:val="4D4D4D"/>
          <w:sz w:val="20"/>
          <w:szCs w:val="20"/>
          <w:lang w:val="fr-CH" w:eastAsia="de-CH"/>
        </w:rPr>
      </w:pPr>
      <w:r w:rsidRPr="00A76CAB">
        <w:rPr>
          <w:rFonts w:ascii="Arial" w:eastAsia="Times New Roman" w:hAnsi="Arial" w:cs="Arial"/>
          <w:color w:val="4D4D4D"/>
          <w:sz w:val="20"/>
          <w:szCs w:val="20"/>
          <w:lang w:val="fr-CH" w:eastAsia="de-CH"/>
        </w:rPr>
        <w:t>Prof. Dr. Claudia Sommer, T: (0931) 201-23763, </w:t>
      </w:r>
      <w:r w:rsidRPr="00A76CAB">
        <w:rPr>
          <w:rFonts w:ascii="Arial" w:eastAsia="Times New Roman" w:hAnsi="Arial" w:cs="Arial"/>
          <w:color w:val="4D4D4D"/>
          <w:sz w:val="20"/>
          <w:szCs w:val="20"/>
          <w:lang w:val="fr-CH" w:eastAsia="de-CH"/>
        </w:rPr>
        <w:br/>
      </w:r>
      <w:hyperlink r:id="rId7" w:tooltip="Opens window for sending email" w:history="1">
        <w:r>
          <w:rPr>
            <w:rFonts w:ascii="Arial" w:eastAsia="Times New Roman" w:hAnsi="Arial" w:cs="Arial"/>
            <w:b/>
            <w:bCs/>
            <w:noProof/>
            <w:color w:val="0063AA"/>
            <w:sz w:val="20"/>
            <w:szCs w:val="20"/>
            <w:lang w:eastAsia="de-CH"/>
          </w:rPr>
          <mc:AlternateContent>
            <mc:Choice Requires="wps">
              <w:drawing>
                <wp:inline distT="0" distB="0" distL="0" distR="0">
                  <wp:extent cx="301625" cy="301625"/>
                  <wp:effectExtent l="0" t="0" r="0" b="0"/>
                  <wp:docPr id="1" name="Rechteck 1" descr="Opens window for sending email">
                    <a:hlinkClick xmlns:a="http://schemas.openxmlformats.org/drawingml/2006/main" r:id="rId7" tooltip="&quot;Opens window for sending email&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hteck 1" o:spid="_x0000_s1026" alt="Opens window for sending email" href="mailto:sommer@uni-wuerzburg.de" title="&quot;Opens window for sending email&quot;"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" o:button="t" filled="f" stroked="f">
                  <v:fill o:detectmouseclick="t"/>
                  <o:lock v:ext="edit" aspectratio="t"/>
                  <w10:anchorlock/>
                </v:rect>
              </w:pict>
            </mc:Fallback>
          </mc:AlternateContent>
        </w:r>
        <w:r w:rsidRPr="00A76CAB">
          <w:rPr>
            <w:rFonts w:ascii="Arial" w:eastAsia="Times New Roman" w:hAnsi="Arial" w:cs="Arial"/>
            <w:b/>
            <w:bCs/>
            <w:color w:val="0063AA"/>
            <w:sz w:val="20"/>
            <w:szCs w:val="20"/>
            <w:bdr w:val="none" w:sz="0" w:space="0" w:color="auto" w:frame="1"/>
            <w:lang w:val="fr-CH" w:eastAsia="de-CH"/>
          </w:rPr>
          <w:t>sommer@uni-wuerzburg.de</w:t>
        </w:r>
      </w:hyperlink>
    </w:p>
    <w:p w:rsidR="00561539" w:rsidRPr="00A76CAB" w:rsidRDefault="00561539">
      <w:pPr>
        <w:rPr>
          <w:lang w:val="fr-CH"/>
        </w:rPr>
      </w:pPr>
    </w:p>
    <w:sectPr w:rsidR="00561539" w:rsidRPr="00A76CA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CAB"/>
    <w:rsid w:val="00561539"/>
    <w:rsid w:val="00A76CAB"/>
    <w:rsid w:val="00C2661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A76C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76CAB"/>
    <w:rPr>
      <w:rFonts w:ascii="Times New Roman" w:eastAsia="Times New Roman" w:hAnsi="Times New Roman" w:cs="Times New Roman"/>
      <w:b/>
      <w:bCs/>
      <w:kern w:val="36"/>
      <w:sz w:val="48"/>
      <w:szCs w:val="48"/>
      <w:lang w:eastAsia="de-CH"/>
    </w:rPr>
  </w:style>
  <w:style w:type="character" w:styleId="Hyperlink">
    <w:name w:val="Hyperlink"/>
    <w:basedOn w:val="Absatz-Standardschriftart"/>
    <w:uiPriority w:val="99"/>
    <w:semiHidden/>
    <w:unhideWhenUsed/>
    <w:rsid w:val="00A76CAB"/>
    <w:rPr>
      <w:color w:val="0000FF"/>
      <w:u w:val="single"/>
    </w:rPr>
  </w:style>
  <w:style w:type="paragraph" w:customStyle="1" w:styleId="bodytext">
    <w:name w:val="bodytext"/>
    <w:basedOn w:val="Standard"/>
    <w:rsid w:val="00A76CAB"/>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apple-converted-space">
    <w:name w:val="apple-converted-space"/>
    <w:basedOn w:val="Absatz-Standardschriftart"/>
    <w:rsid w:val="00A76C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A76C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76CAB"/>
    <w:rPr>
      <w:rFonts w:ascii="Times New Roman" w:eastAsia="Times New Roman" w:hAnsi="Times New Roman" w:cs="Times New Roman"/>
      <w:b/>
      <w:bCs/>
      <w:kern w:val="36"/>
      <w:sz w:val="48"/>
      <w:szCs w:val="48"/>
      <w:lang w:eastAsia="de-CH"/>
    </w:rPr>
  </w:style>
  <w:style w:type="character" w:styleId="Hyperlink">
    <w:name w:val="Hyperlink"/>
    <w:basedOn w:val="Absatz-Standardschriftart"/>
    <w:uiPriority w:val="99"/>
    <w:semiHidden/>
    <w:unhideWhenUsed/>
    <w:rsid w:val="00A76CAB"/>
    <w:rPr>
      <w:color w:val="0000FF"/>
      <w:u w:val="single"/>
    </w:rPr>
  </w:style>
  <w:style w:type="paragraph" w:customStyle="1" w:styleId="bodytext">
    <w:name w:val="bodytext"/>
    <w:basedOn w:val="Standard"/>
    <w:rsid w:val="00A76CAB"/>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apple-converted-space">
    <w:name w:val="apple-converted-space"/>
    <w:basedOn w:val="Absatz-Standardschriftart"/>
    <w:rsid w:val="00A76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960042">
      <w:bodyDiv w:val="1"/>
      <w:marLeft w:val="0"/>
      <w:marRight w:val="0"/>
      <w:marTop w:val="0"/>
      <w:marBottom w:val="0"/>
      <w:divBdr>
        <w:top w:val="none" w:sz="0" w:space="0" w:color="auto"/>
        <w:left w:val="none" w:sz="0" w:space="0" w:color="auto"/>
        <w:bottom w:val="none" w:sz="0" w:space="0" w:color="auto"/>
        <w:right w:val="none" w:sz="0" w:space="0" w:color="auto"/>
      </w:divBdr>
      <w:divsChild>
        <w:div w:id="625818147">
          <w:marLeft w:val="300"/>
          <w:marRight w:val="300"/>
          <w:marTop w:val="0"/>
          <w:marBottom w:val="150"/>
          <w:divBdr>
            <w:top w:val="none" w:sz="0" w:space="0" w:color="auto"/>
            <w:left w:val="none" w:sz="0" w:space="0" w:color="auto"/>
            <w:bottom w:val="none" w:sz="0" w:space="0" w:color="auto"/>
            <w:right w:val="none" w:sz="0" w:space="0" w:color="auto"/>
          </w:divBdr>
          <w:divsChild>
            <w:div w:id="33758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mmer@uni-wuerzburg.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ueceyler_n@klinik.uni-wuerzburg.de" TargetMode="External"/><Relationship Id="rId5" Type="http://schemas.openxmlformats.org/officeDocument/2006/relationships/hyperlink" Target="http://www.uni-wuerzburg.de/index.php?eID=tx_cms_showpic&amp;file=uploads%2Fpics%2Ffibromyalgie1.jpg&amp;md5=da6d5920316900b268fbf1347d2120b1fb20a3d9&amp;parameters%5b0%5d=YTo0OntzOjU6IndpZHRoIjtzOjU6IjEwMDBtIjtzOjY6ImhlaWdodCI7czo0OiI5&amp;parameters%5b1%5d=MDBtIjtzOjc6ImJvZHlUYWciO3M6MjQ6IjxCT0RZIGJnQ29sb3I9IiNmZmZmZmYi&amp;parameters%5b2%5d=PiI7czo0OiJ3cmFwIjtzOjM3OiI8YSBocmVmPSJqYXZhc2NyaXB0OmNsb3NlKCk7&amp;parameters%5b3%5d=Ij4gfCA8L2E%2BIjt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5936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dc:creator>
  <cp:lastModifiedBy>Helene</cp:lastModifiedBy>
  <cp:revision>1</cp:revision>
  <dcterms:created xsi:type="dcterms:W3CDTF">2014-09-25T07:03:00Z</dcterms:created>
  <dcterms:modified xsi:type="dcterms:W3CDTF">2014-09-25T07:04:00Z</dcterms:modified>
</cp:coreProperties>
</file>